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77777777" w:rsidR="008675CA" w:rsidRPr="00751BEF" w:rsidRDefault="00E54C97" w:rsidP="00794E1F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751BEF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751BEF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751BEF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751BEF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18DA2C2A" w14:textId="13F4026C" w:rsidR="00F3210B" w:rsidRPr="00F3210B" w:rsidRDefault="00BE37EF" w:rsidP="00794E1F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94E1F">
        <w:rPr>
          <w:rFonts w:ascii="Times New Roman" w:hAnsi="Times New Roman"/>
          <w:sz w:val="24"/>
          <w:szCs w:val="24"/>
          <w:lang w:val="sq-AL"/>
        </w:rPr>
        <w:t xml:space="preserve">Projektvendimi </w:t>
      </w:r>
      <w:r>
        <w:rPr>
          <w:rFonts w:ascii="Times New Roman" w:hAnsi="Times New Roman"/>
          <w:b/>
          <w:sz w:val="24"/>
          <w:szCs w:val="24"/>
          <w:lang w:val="sq-AL"/>
        </w:rPr>
        <w:t>“</w:t>
      </w:r>
      <w:r w:rsidRPr="00BE37EF">
        <w:rPr>
          <w:rFonts w:ascii="Times New Roman" w:hAnsi="Times New Roman"/>
          <w:b/>
          <w:sz w:val="24"/>
          <w:szCs w:val="24"/>
          <w:lang w:val="sq-AL"/>
        </w:rPr>
        <w:t>Për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BE37EF">
        <w:rPr>
          <w:rFonts w:ascii="Times New Roman" w:hAnsi="Times New Roman"/>
          <w:b/>
          <w:sz w:val="24"/>
          <w:szCs w:val="24"/>
          <w:lang w:val="sq-AL"/>
        </w:rPr>
        <w:t xml:space="preserve">një shtesë dhe ndryshim në vendimin nr. 96, datë 4.2.2015, të </w:t>
      </w:r>
      <w:r>
        <w:rPr>
          <w:rFonts w:ascii="Times New Roman" w:hAnsi="Times New Roman"/>
          <w:b/>
          <w:sz w:val="24"/>
          <w:szCs w:val="24"/>
          <w:lang w:val="sq-AL"/>
        </w:rPr>
        <w:t>K</w:t>
      </w:r>
      <w:r w:rsidRPr="00BE37EF">
        <w:rPr>
          <w:rFonts w:ascii="Times New Roman" w:hAnsi="Times New Roman"/>
          <w:b/>
          <w:sz w:val="24"/>
          <w:szCs w:val="24"/>
          <w:lang w:val="sq-AL"/>
        </w:rPr>
        <w:t xml:space="preserve">ëshillit të </w:t>
      </w:r>
      <w:r>
        <w:rPr>
          <w:rFonts w:ascii="Times New Roman" w:hAnsi="Times New Roman"/>
          <w:b/>
          <w:sz w:val="24"/>
          <w:szCs w:val="24"/>
          <w:lang w:val="sq-AL"/>
        </w:rPr>
        <w:t>M</w:t>
      </w:r>
      <w:r w:rsidRPr="00BE37EF">
        <w:rPr>
          <w:rFonts w:ascii="Times New Roman" w:hAnsi="Times New Roman"/>
          <w:b/>
          <w:sz w:val="24"/>
          <w:szCs w:val="24"/>
          <w:lang w:val="sq-AL"/>
        </w:rPr>
        <w:t>inistrave “</w:t>
      </w:r>
      <w:r>
        <w:rPr>
          <w:rFonts w:ascii="Times New Roman" w:hAnsi="Times New Roman"/>
          <w:b/>
          <w:sz w:val="24"/>
          <w:szCs w:val="24"/>
          <w:lang w:val="sq-AL"/>
        </w:rPr>
        <w:t>Pë</w:t>
      </w:r>
      <w:r w:rsidRPr="00BE37EF">
        <w:rPr>
          <w:rFonts w:ascii="Times New Roman" w:hAnsi="Times New Roman"/>
          <w:b/>
          <w:sz w:val="24"/>
          <w:szCs w:val="24"/>
          <w:lang w:val="sq-AL"/>
        </w:rPr>
        <w:t>r përcaktimin e rregullave dhe procedurave të deklarimit, ruajtjes, regjistrimit dhe paaftësimit për armët e koleksionit”</w:t>
      </w:r>
      <w:r w:rsidR="00794E1F">
        <w:rPr>
          <w:rFonts w:ascii="Times New Roman" w:hAnsi="Times New Roman"/>
          <w:b/>
          <w:sz w:val="24"/>
          <w:szCs w:val="24"/>
          <w:lang w:val="sq-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3BF55563" w14:textId="77777777" w:rsidTr="00794E1F">
        <w:tc>
          <w:tcPr>
            <w:tcW w:w="9056" w:type="dxa"/>
          </w:tcPr>
          <w:p w14:paraId="236F5B71" w14:textId="4A053A38" w:rsidR="00441FF8" w:rsidRPr="00751BEF" w:rsidRDefault="00F3210B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14:paraId="103272EC" w14:textId="08AC54FA" w:rsidR="00396ECE" w:rsidRPr="00751BEF" w:rsidRDefault="00396ECE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fton qytetarë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, shoqëritë tregtare që kryejnë veprimtari të lejuara me armët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</w:t>
            </w:r>
            <w:r w:rsidR="00F67AE6">
              <w:rPr>
                <w:rFonts w:ascii="Times New Roman" w:hAnsi="Times New Roman"/>
                <w:sz w:val="24"/>
                <w:szCs w:val="24"/>
                <w:lang w:val="sq-AL"/>
              </w:rPr>
              <w:t>organizata të shoqërisë civile, organet e pavarura,</w:t>
            </w:r>
            <w:r w:rsidR="00F67AE6" w:rsidRPr="00F67AE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ekspertë të fushës 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dhe përfaqësues të tjerë të publikut të interesuar për të kontribuar pë</w:t>
            </w:r>
            <w:r w:rsidR="001379F3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gjatë procesit të konsultimit publik të 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F3210B" w:rsidRPr="00F3210B">
              <w:rPr>
                <w:rFonts w:ascii="Times New Roman" w:hAnsi="Times New Roman"/>
                <w:sz w:val="24"/>
                <w:szCs w:val="24"/>
                <w:lang w:val="sq-AL"/>
              </w:rPr>
              <w:t>rojektvendimi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F3210B" w:rsidRPr="00F3210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BE37EF" w:rsidRPr="00BE37EF">
              <w:rPr>
                <w:rFonts w:ascii="Times New Roman" w:hAnsi="Times New Roman"/>
                <w:sz w:val="24"/>
                <w:szCs w:val="24"/>
                <w:lang w:val="sq-AL"/>
              </w:rPr>
              <w:t>“Për një shtesë dhe ndryshim në vendimin nr. 96, datë 4.2.2015, të Këshillit të Ministrave “Për përcaktimin e rregullave dhe procedurave të deklarimit, ruajtjes, regjistrimit dhe paaftësimit për armët e koleksionit”</w:t>
            </w:r>
          </w:p>
          <w:p w14:paraId="7A6F89D1" w14:textId="77777777" w:rsidR="00396ECE" w:rsidRPr="00751BEF" w:rsidRDefault="00396ECE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1367C5C1" w14:textId="55556F39" w:rsidR="00BE37EF" w:rsidRDefault="00F3210B" w:rsidP="00794E1F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Kome</w:t>
            </w:r>
            <w:r w:rsidR="00FA3B23">
              <w:rPr>
                <w:rFonts w:ascii="Times New Roman" w:hAnsi="Times New Roman"/>
                <w:sz w:val="24"/>
                <w:szCs w:val="24"/>
                <w:lang w:val="sq-AL"/>
              </w:rPr>
              <w:t>nte të përgjithshme publike mbi</w:t>
            </w:r>
            <w:r w:rsidR="00FA3B23" w:rsidRP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përcaktimet e </w:t>
            </w:r>
            <w:r w:rsidR="00BE37EF" w:rsidRPr="00BE37EF">
              <w:rPr>
                <w:rFonts w:ascii="Times New Roman" w:hAnsi="Times New Roman"/>
                <w:sz w:val="24"/>
                <w:szCs w:val="24"/>
                <w:lang w:val="sq-AL"/>
              </w:rPr>
              <w:t>rregullave dhe procedurave të deklarimit, ruajtjes, regjistrimit dhe paaftësimit për armët e koleksionit</w:t>
            </w:r>
            <w:r w:rsidR="00E26772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2759B0A6" w14:textId="333EB5D7" w:rsidR="00396ECE" w:rsidRPr="00751BEF" w:rsidRDefault="00F3210B" w:rsidP="00794E1F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60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nga cilido që mund të njohë fushën e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rendit dhe sigurisë publike,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kryesisht atë të kontrollit të armëve për përdorim civil </w:t>
            </w:r>
            <w:r w:rsidR="00C000E6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pjesë e fushës së përgjegjësisë së Ministrisë së Brendshme</w:t>
            </w:r>
            <w:r w:rsid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si </w:t>
            </w:r>
            <w:r w:rsidR="00FA3B23" w:rsidRPr="00FA3B2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sugjerime në lidhje me modele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më të mira të procedurave dhe afateve për ushtrimin e të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drejtave në </w:t>
            </w:r>
            <w:r w:rsidR="00BE37EF">
              <w:rPr>
                <w:rFonts w:ascii="Times New Roman" w:hAnsi="Times New Roman"/>
                <w:sz w:val="24"/>
                <w:szCs w:val="24"/>
                <w:lang w:val="sq-AL"/>
              </w:rPr>
              <w:t>lidhje</w:t>
            </w:r>
            <w:r w:rsidR="00E2677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</w:t>
            </w:r>
            <w:r w:rsidR="00BE37EF" w:rsidRPr="00BE37EF">
              <w:rPr>
                <w:rFonts w:ascii="Times New Roman" w:hAnsi="Times New Roman"/>
                <w:sz w:val="24"/>
                <w:szCs w:val="24"/>
                <w:lang w:val="sq-AL"/>
              </w:rPr>
              <w:t>armët e koleksionit</w:t>
            </w:r>
            <w:r w:rsidR="00E26772">
              <w:rPr>
                <w:rFonts w:ascii="Times New Roman" w:hAnsi="Times New Roman"/>
                <w:sz w:val="24"/>
                <w:szCs w:val="24"/>
                <w:lang w:val="sq-AL"/>
              </w:rPr>
              <w:t>;</w:t>
            </w:r>
          </w:p>
          <w:p w14:paraId="107036DC" w14:textId="6A43309A" w:rsidR="001E4573" w:rsidRPr="00751BEF" w:rsidRDefault="00396ECE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rësimit të mëtejshëm të projekt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="00F3210B">
              <w:rPr>
                <w:rFonts w:ascii="Times New Roman" w:hAnsi="Times New Roman"/>
                <w:sz w:val="24"/>
                <w:szCs w:val="24"/>
                <w:lang w:val="sq-AL"/>
              </w:rPr>
              <w:t>vendimit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 Zyra e Ministrisë së Brendshme do të përmbledhë të gjitha sugjerimet dhe japë sqarime për mënyrën se si ato janë reflek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tuar në aktin e përmendur, dhe 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në rast se sugjer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imet nuk reflektohen në projekt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vendim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4DD98B09" w14:textId="77777777" w:rsidR="008675CA" w:rsidRPr="00751BEF" w:rsidRDefault="008675CA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751BEF" w:rsidRDefault="00E54C97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751BEF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A95A18B" w14:textId="77777777" w:rsidTr="00794E1F">
        <w:tc>
          <w:tcPr>
            <w:tcW w:w="9056" w:type="dxa"/>
          </w:tcPr>
          <w:p w14:paraId="21C1B2F1" w14:textId="77777777" w:rsidR="00A047BC" w:rsidRPr="00751BEF" w:rsidRDefault="00A047BC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69374A4" w14:textId="1A793275" w:rsidR="00A047BC" w:rsidRPr="00751BEF" w:rsidRDefault="00A047BC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Konsultimi publik do të zgjasë 1 muaj, nëpërmjet pub</w:t>
            </w:r>
            <w:r w:rsidR="00F93524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="008A46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ikimit në RENJK, nga data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26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mars</w:t>
            </w:r>
            <w:r w:rsidR="008A463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deri më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22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prill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202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5863E002" w14:textId="77777777" w:rsidR="001E4573" w:rsidRPr="00751BEF" w:rsidRDefault="001E4573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9630BCB" w14:textId="77777777" w:rsidR="008675CA" w:rsidRPr="00751BEF" w:rsidRDefault="008675CA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77777777" w:rsidR="008675CA" w:rsidRPr="00751BEF" w:rsidRDefault="00E54C97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0FF81B91" w14:textId="77777777" w:rsidTr="00794E1F">
        <w:tc>
          <w:tcPr>
            <w:tcW w:w="9056" w:type="dxa"/>
          </w:tcPr>
          <w:p w14:paraId="49DF7B63" w14:textId="77777777" w:rsidR="00A047BC" w:rsidRPr="00751BEF" w:rsidRDefault="00A047BC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1A939FA8" w14:textId="2AC7B109" w:rsidR="00396ECE" w:rsidRPr="00751BEF" w:rsidRDefault="00396ECE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Mund të merrni pjesë në procesin e konsultimeve publike duke dërguar komente/kontribute për projekt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in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4C7D256" w14:textId="3B277418" w:rsidR="002167FB" w:rsidRPr="00751BEF" w:rsidRDefault="007F7BD0" w:rsidP="00794E1F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Duke plot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suar formularin onlin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Regjistrit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Elektronik p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 P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rojekt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ligjin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396ECE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adres</w:t>
            </w:r>
            <w:r w:rsidR="00196EF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396ECE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elektronike:</w:t>
            </w:r>
            <w:r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hyperlink r:id="rId7" w:history="1">
              <w:r w:rsidR="00B61C6C" w:rsidRPr="00751BEF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http://www.konsultimipublik.gov.al</w:t>
              </w:r>
            </w:hyperlink>
            <w:r w:rsidR="00336869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4B9F1669" w14:textId="1552D946" w:rsidR="008675CA" w:rsidRPr="00751BEF" w:rsidRDefault="00A047BC" w:rsidP="00794E1F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Me email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duke d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rguar propozimet/sugjerimet tuaja n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196EFA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koordinatorit 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konsultimit publik p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r Ministrin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Brendshme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n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n: </w:t>
            </w:r>
            <w:hyperlink r:id="rId8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25A5EEA" w14:textId="5521F65B" w:rsidR="00441FF8" w:rsidRPr="00751BEF" w:rsidRDefault="00441FF8" w:rsidP="00794E1F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Me shkresa zyrtare nga ministrit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linj</w:t>
            </w:r>
            <w:r w:rsidR="007F272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s.</w:t>
            </w:r>
          </w:p>
        </w:tc>
      </w:tr>
    </w:tbl>
    <w:p w14:paraId="3C463429" w14:textId="77777777" w:rsidR="008675CA" w:rsidRPr="00751BEF" w:rsidRDefault="008675CA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4BE25B" w14:textId="27CCFE4C" w:rsidR="008675CA" w:rsidRPr="00751BEF" w:rsidRDefault="008675CA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12B24D1C" w14:textId="77777777" w:rsidTr="00794E1F">
        <w:trPr>
          <w:trHeight w:val="3046"/>
        </w:trPr>
        <w:tc>
          <w:tcPr>
            <w:tcW w:w="9056" w:type="dxa"/>
          </w:tcPr>
          <w:p w14:paraId="27F3A00B" w14:textId="77777777" w:rsidR="00121D0F" w:rsidRPr="00121D0F" w:rsidRDefault="00121D0F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8"/>
                <w:szCs w:val="24"/>
                <w:lang w:val="sq-AL"/>
              </w:rPr>
            </w:pPr>
          </w:p>
          <w:p w14:paraId="7C9AA925" w14:textId="7EC6B3FB" w:rsidR="00A047BC" w:rsidRPr="00751BEF" w:rsidRDefault="00902078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>Të dhënat e kontaktit të koordinatorit përkatës për konsultime publike dhe /ose të ndonjë personi tjetër të cilit i drejtohen pyetjet</w:t>
            </w:r>
            <w:r w:rsidR="00A149A0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2827F2C" w14:textId="77777777" w:rsidR="00A149A0" w:rsidRPr="00121D0F" w:rsidRDefault="00A149A0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4"/>
                <w:szCs w:val="24"/>
                <w:lang w:val="sq-AL"/>
              </w:rPr>
            </w:pPr>
          </w:p>
          <w:p w14:paraId="1354186D" w14:textId="2ABC0CDA" w:rsidR="0023260D" w:rsidRPr="00751BEF" w:rsidRDefault="003D2D9D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</w:t>
            </w:r>
            <w:r w:rsidR="00B61C6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Keti Suli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Koordinatore e </w:t>
            </w:r>
            <w:r w:rsidR="00113A32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K</w:t>
            </w:r>
            <w:r w:rsidR="0023260D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onsultimit Publik</w:t>
            </w:r>
            <w:r w:rsidR="002167FB" w:rsidRPr="00751BEF">
              <w:rPr>
                <w:rFonts w:ascii="Times New Roman" w:hAnsi="Times New Roman"/>
                <w:sz w:val="24"/>
                <w:szCs w:val="24"/>
                <w:lang w:val="sq-AL"/>
              </w:rPr>
              <w:t>, e-mail</w:t>
            </w:r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hyperlink r:id="rId9" w:history="1">
              <w:r w:rsidR="00B61C6C"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="00A047BC"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5558EB6E" w14:textId="77777777" w:rsidR="008A4631" w:rsidRPr="00121D0F" w:rsidRDefault="008A4631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2"/>
                <w:szCs w:val="24"/>
                <w:lang w:val="sq-AL"/>
              </w:rPr>
            </w:pPr>
          </w:p>
          <w:p w14:paraId="3637B89E" w14:textId="489A91DD" w:rsidR="00B61C6C" w:rsidRPr="00751BEF" w:rsidRDefault="00B61C6C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Znj. Margarita Vogli – Specialiste e Sektorit të </w:t>
            </w:r>
            <w:r w:rsidR="00E1477A">
              <w:rPr>
                <w:rFonts w:ascii="Times New Roman" w:hAnsi="Times New Roman"/>
                <w:sz w:val="24"/>
                <w:szCs w:val="24"/>
                <w:lang w:val="sq-AL"/>
              </w:rPr>
              <w:t>Hartimit dhe Koordinimit të Strategjive</w:t>
            </w:r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Drejtoria e Politikave dhe Strategjive, e-mail </w:t>
            </w:r>
            <w:hyperlink r:id="rId10" w:history="1">
              <w:r w:rsidRPr="00751BEF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margarita.vogli@mb.gov.al</w:t>
              </w:r>
            </w:hyperlink>
            <w:r w:rsidRPr="00751BE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5D44D821" w14:textId="77777777" w:rsidR="008675CA" w:rsidRPr="00751BEF" w:rsidRDefault="008675CA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77777777" w:rsidR="008675CA" w:rsidRPr="00751BEF" w:rsidRDefault="00E54C97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7239AD1E" w14:textId="77777777" w:rsidTr="00794E1F">
        <w:tc>
          <w:tcPr>
            <w:tcW w:w="9056" w:type="dxa"/>
          </w:tcPr>
          <w:p w14:paraId="2B8DE244" w14:textId="77777777" w:rsidR="00A047BC" w:rsidRPr="003A0E7A" w:rsidRDefault="00A047BC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18"/>
                <w:szCs w:val="24"/>
                <w:lang w:val="sq-AL"/>
              </w:rPr>
            </w:pPr>
          </w:p>
          <w:p w14:paraId="113AF108" w14:textId="7AE32548" w:rsidR="009F14DE" w:rsidRDefault="009F14DE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Duke filluar nga 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fillim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i i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vitit 202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1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ka filluar puna për identifikimin e grupeve të interesit, përcak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timi i metodave të konsultimit dhe j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anë zhvilluar vazhdimisht takime të grupit të punës si dhe ekspertë </w:t>
            </w:r>
            <w:r w:rsidR="001F697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</w:t>
            </w:r>
            <w:r w:rsidRPr="009F14DE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 fushë</w:t>
            </w:r>
            <w:r w:rsidR="001F6974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n e armatimit</w:t>
            </w: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.</w:t>
            </w:r>
          </w:p>
          <w:p w14:paraId="225A0334" w14:textId="58C6E8F1" w:rsidR="002167FB" w:rsidRPr="00751BEF" w:rsidRDefault="009F14DE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Gjithashtu, janë zhvilluar edhe takime të grupit të punës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me përfaqësues t</w:t>
            </w:r>
            <w:r w:rsidR="007F2722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ë</w:t>
            </w:r>
            <w:r w:rsidR="00AE74DA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D930CB" w:rsidRPr="00751BEF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misioneve/partnerëve ndërkombëtarë që ofrojnë bashkëpunim dhe asistencë në fushën e 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kontrollit të armëve, municioneve dhe eksplozivëve. 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Për shkak të natyrës së tyre teknike, projekt</w:t>
            </w:r>
            <w:r w:rsidR="00534E62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vendimi 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u konsultua me ekspertët e SEESAC - Zyra e Evropës Juglindore dhe Lindore për Kontrollin e Armëve të Vogla dhe të Lehta, në një seminar dy ditor (8-9 shkurt 2021) me përfaqësues të </w:t>
            </w:r>
            <w:r w:rsid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drejtorive përgjegjëse për draftimin e projektvendimit</w:t>
            </w:r>
            <w:r w:rsidR="00E1477A" w:rsidRPr="00E1477A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në Ministrinë e Brendshme.</w:t>
            </w:r>
          </w:p>
        </w:tc>
      </w:tr>
    </w:tbl>
    <w:p w14:paraId="29B33FD3" w14:textId="77777777" w:rsidR="008675CA" w:rsidRPr="00751BEF" w:rsidRDefault="008675CA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77777777" w:rsidR="008675CA" w:rsidRPr="00751BEF" w:rsidRDefault="00E54C97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017327A" w14:textId="77777777" w:rsidTr="00794E1F">
        <w:tc>
          <w:tcPr>
            <w:tcW w:w="9056" w:type="dxa"/>
          </w:tcPr>
          <w:p w14:paraId="49FE5208" w14:textId="77777777" w:rsidR="00DB2AC3" w:rsidRDefault="00DB2AC3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0049AE3" w14:textId="77777777" w:rsidR="006A0D37" w:rsidRDefault="00534E62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Në kuadër të miratimit të ndryshimeve në 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ligjin nr. 74/2014 “Për armët”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dhjetor të vitit 2020 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>si dh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Urdhri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534E6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nr. 158, datë 25.11.2019 të Kryeministrit “Për marrjen e masave për rregullimin e dispozitave ligjore për aplikimin e shërbimeve vetëm online, nga data 01.01.2020”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u paraqit e nevojshme të reflektoheshin ndryshimet e parashikuara në këtë ligj edhe në aktet nënligjore përkatëse për një qartësi më të madhe të procedurave 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 w:rsidR="00303316" w:rsidRPr="00303316">
              <w:rPr>
                <w:rFonts w:ascii="Times New Roman" w:hAnsi="Times New Roman"/>
                <w:sz w:val="24"/>
                <w:szCs w:val="24"/>
                <w:lang w:val="sq-AL"/>
              </w:rPr>
              <w:t>rregullave të deklarimit, ruajtjes, regjistrimit dhe paaftësimit për armët e koleksionit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7590D3B8" w14:textId="3C9DE26F" w:rsidR="00DB2AC3" w:rsidRPr="00751BEF" w:rsidRDefault="00DB2AC3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71DF514" w14:textId="1BB6B2C9" w:rsidR="00E54C97" w:rsidRPr="00DB2AC3" w:rsidRDefault="00E54C97" w:rsidP="00794E1F">
      <w:pPr>
        <w:pStyle w:val="BodyText"/>
        <w:spacing w:line="276" w:lineRule="auto"/>
        <w:jc w:val="both"/>
        <w:rPr>
          <w:rFonts w:ascii="Times New Roman" w:hAnsi="Times New Roman"/>
          <w:sz w:val="12"/>
          <w:szCs w:val="24"/>
          <w:lang w:val="sq-AL"/>
        </w:rPr>
      </w:pPr>
    </w:p>
    <w:p w14:paraId="034FED24" w14:textId="77777777" w:rsidR="008675CA" w:rsidRPr="00751BEF" w:rsidRDefault="00E54C97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59FC2C08" w14:textId="77777777" w:rsidTr="00794E1F">
        <w:tc>
          <w:tcPr>
            <w:tcW w:w="9056" w:type="dxa"/>
          </w:tcPr>
          <w:p w14:paraId="2C78C83A" w14:textId="77777777" w:rsidR="003A0E7A" w:rsidRDefault="003A0E7A" w:rsidP="00794E1F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F56D5F5" w14:textId="1E83419C" w:rsidR="001E4573" w:rsidRDefault="00303316" w:rsidP="00794E1F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331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Qëllimi i këtij projektvendimi është të lehtësojë procesin e marrjes së autorizimit si koleksionist, ose person i autorizuar për administrimin e armëve në muze, për personat fizikë dhe juridikë. </w:t>
            </w:r>
            <w:r w:rsidR="00534E62" w:rsidRPr="00534E62">
              <w:rPr>
                <w:rFonts w:ascii="Times New Roman" w:hAnsi="Times New Roman"/>
                <w:sz w:val="24"/>
                <w:szCs w:val="24"/>
                <w:lang w:val="sq-AL"/>
              </w:rPr>
              <w:t>Komunikimi online shërben si një portë nëpërmjet së cilës çdo person i interesuar mund të marrë nëpërmjet internetit, shërbime elektronike të ofruara nga institucionet kompetente.</w:t>
            </w:r>
          </w:p>
          <w:p w14:paraId="71721808" w14:textId="77777777" w:rsidR="00534E62" w:rsidRDefault="00303316" w:rsidP="00794E1F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03316">
              <w:rPr>
                <w:rFonts w:ascii="Times New Roman" w:hAnsi="Times New Roman"/>
                <w:sz w:val="24"/>
                <w:szCs w:val="24"/>
                <w:lang w:val="sq-AL"/>
              </w:rPr>
              <w:t>Ky projektvendim synon të realizojë ofrimin online të shërbimit të njoftimit të strukturës kompetente, duke reduktuar kohën e marrjes së shërbimit, duke evituar rradhët, burokracitë dhe duke i ofruar lehtësi personave të interesuar të marrin shërbimin e kërkuar nëpërmjet internetit etj.</w:t>
            </w:r>
          </w:p>
          <w:p w14:paraId="7A7AF454" w14:textId="30A628A5" w:rsidR="003A0E7A" w:rsidRPr="00751BEF" w:rsidRDefault="003A0E7A" w:rsidP="00794E1F">
            <w:pPr>
              <w:widowControl w:val="0"/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A320FF0" w14:textId="77777777" w:rsidR="008675CA" w:rsidRPr="00751BEF" w:rsidRDefault="008675CA" w:rsidP="00794E1F">
      <w:pPr>
        <w:pStyle w:val="BodyText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14:paraId="2D9A4CA5" w14:textId="77777777" w:rsidR="008675CA" w:rsidRPr="00751BEF" w:rsidRDefault="00E54C97" w:rsidP="00794E1F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51BEF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751BEF" w14:paraId="6F85D1AB" w14:textId="77777777" w:rsidTr="00794E1F">
        <w:tc>
          <w:tcPr>
            <w:tcW w:w="9056" w:type="dxa"/>
          </w:tcPr>
          <w:p w14:paraId="3F66565F" w14:textId="77777777" w:rsidR="003A0E7A" w:rsidRDefault="003A0E7A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</w:p>
          <w:p w14:paraId="7607B2CB" w14:textId="4AF584F6" w:rsidR="001E4573" w:rsidRPr="00751BEF" w:rsidRDefault="00DB2AC3" w:rsidP="00794E1F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J</w:t>
            </w:r>
            <w:bookmarkStart w:id="0" w:name="_GoBack"/>
            <w:bookmarkEnd w:id="0"/>
            <w:r w:rsidR="00760293" w:rsidRPr="00751BE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eni të ftuar të jepni komentet dhe kontributet tuaja për të gjitha aspektet e projekt-ligjit të propozuar. </w:t>
            </w:r>
          </w:p>
          <w:p w14:paraId="34BA5C40" w14:textId="025FEDBC" w:rsidR="00303316" w:rsidRDefault="000E60B4" w:rsidP="00794E1F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Si e vlerësoni kryerjen online të procedurë së dorëzimit të </w:t>
            </w:r>
            <w:r w:rsidR="00303316" w:rsidRPr="00303316">
              <w:rPr>
                <w:rFonts w:ascii="Times New Roman" w:hAnsi="Times New Roman"/>
                <w:sz w:val="24"/>
                <w:szCs w:val="24"/>
                <w:lang w:val="sq-AL"/>
              </w:rPr>
              <w:t>kërkesë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="00303316" w:rsidRPr="00303316">
              <w:rPr>
                <w:rFonts w:ascii="Times New Roman" w:hAnsi="Times New Roman"/>
                <w:sz w:val="24"/>
                <w:szCs w:val="24"/>
                <w:lang w:val="sq-AL"/>
              </w:rPr>
              <w:t>, dokumentacioni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303316" w:rsidRPr="0030331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listë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="00303316" w:rsidRPr="0030331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me armët që zotëron 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303316" w:rsidRPr="00303316">
              <w:rPr>
                <w:rFonts w:ascii="Times New Roman" w:hAnsi="Times New Roman"/>
                <w:sz w:val="24"/>
                <w:szCs w:val="24"/>
                <w:lang w:val="sq-AL"/>
              </w:rPr>
              <w:t>ersoni fizik dhe juridik, për të marrë autorizimin si koleksionist, ose person i autorizuar për administrimin e armëve në muze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  <w:p w14:paraId="0DF723A2" w14:textId="77777777" w:rsidR="000E60B4" w:rsidRDefault="000E60B4" w:rsidP="00794E1F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Cfarë mendoni në lidhje me procedurën 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>paaftësimit të</w:t>
            </w:r>
            <w:r w:rsidR="00303316" w:rsidRPr="0030331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armëve të koleksionit 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>dhe ndjekjes së të njëjtave kritere dhe</w:t>
            </w:r>
            <w:r w:rsidR="00303316" w:rsidRPr="0030331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procedur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="00303316" w:rsidRPr="0030331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si edhe për armët e tjera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si psh realizimi i  tij nga </w:t>
            </w:r>
            <w:r w:rsidR="00303316" w:rsidRPr="0030331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persona fizikë ose juridik, të pajisur me licencë nga Drejtoria e Përgjithshme e Policisë së Shtetit  për 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>paftësimin</w:t>
            </w:r>
            <w:r w:rsidR="00303316" w:rsidRPr="0030331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armëve të zjarrit për përdorim civil</w:t>
            </w:r>
            <w:r w:rsidR="00303316"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</w:p>
          <w:p w14:paraId="3D4086F2" w14:textId="772D6113" w:rsidR="00303316" w:rsidRPr="006F5D65" w:rsidRDefault="00303316" w:rsidP="00794E1F">
            <w:pPr>
              <w:pStyle w:val="BodyTex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Si e vlerësoni parashikimin që armët e koleksionit iu</w:t>
            </w:r>
            <w:r>
              <w:t xml:space="preserve"> </w:t>
            </w:r>
            <w:r w:rsidRPr="00303316">
              <w:rPr>
                <w:rFonts w:ascii="Times New Roman" w:hAnsi="Times New Roman"/>
                <w:sz w:val="24"/>
                <w:szCs w:val="24"/>
                <w:lang w:val="sq-AL"/>
              </w:rPr>
              <w:t>nënshtrohen parashikimeve të legjislacionit në fuqi për trashëgiminë kulturore, në përputhje me rregullat e ndryshimit të pronësisë së armëve, mbajtjes, mbrojtjes, vlerësimit, administrimit dhe tjetërsimit të pronësisë të tyre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?</w:t>
            </w:r>
          </w:p>
        </w:tc>
      </w:tr>
    </w:tbl>
    <w:p w14:paraId="7BC99291" w14:textId="77777777" w:rsidR="008675CA" w:rsidRPr="00751BEF" w:rsidRDefault="008675CA" w:rsidP="00794E1F">
      <w:pPr>
        <w:pStyle w:val="BodyText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08B1D8" w14:textId="77777777" w:rsidR="008675CA" w:rsidRPr="00751BEF" w:rsidRDefault="008675CA" w:rsidP="00794E1F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8675CA" w:rsidRPr="00751BEF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8A60" w14:textId="77777777" w:rsidR="0085175D" w:rsidRDefault="0085175D" w:rsidP="00606F40">
      <w:r>
        <w:separator/>
      </w:r>
    </w:p>
  </w:endnote>
  <w:endnote w:type="continuationSeparator" w:id="0">
    <w:p w14:paraId="347643E9" w14:textId="77777777" w:rsidR="0085175D" w:rsidRDefault="0085175D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63955" w14:textId="77777777" w:rsidR="0085175D" w:rsidRDefault="0085175D" w:rsidP="00606F40">
      <w:r>
        <w:separator/>
      </w:r>
    </w:p>
  </w:footnote>
  <w:footnote w:type="continuationSeparator" w:id="0">
    <w:p w14:paraId="26080B64" w14:textId="77777777" w:rsidR="0085175D" w:rsidRDefault="0085175D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833D8"/>
    <w:multiLevelType w:val="hybridMultilevel"/>
    <w:tmpl w:val="5D063118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17ED8"/>
    <w:multiLevelType w:val="hybridMultilevel"/>
    <w:tmpl w:val="EE24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7DBA"/>
    <w:rsid w:val="00044810"/>
    <w:rsid w:val="00091AC1"/>
    <w:rsid w:val="000E60B4"/>
    <w:rsid w:val="00103C86"/>
    <w:rsid w:val="00113A32"/>
    <w:rsid w:val="001144E3"/>
    <w:rsid w:val="001210B9"/>
    <w:rsid w:val="00121D0F"/>
    <w:rsid w:val="001379F3"/>
    <w:rsid w:val="00157789"/>
    <w:rsid w:val="0016664C"/>
    <w:rsid w:val="00196EFA"/>
    <w:rsid w:val="001E4573"/>
    <w:rsid w:val="001F6974"/>
    <w:rsid w:val="002167FB"/>
    <w:rsid w:val="0023260D"/>
    <w:rsid w:val="00303316"/>
    <w:rsid w:val="00336869"/>
    <w:rsid w:val="00396ECE"/>
    <w:rsid w:val="003A0E7A"/>
    <w:rsid w:val="003A7F21"/>
    <w:rsid w:val="003D2D9D"/>
    <w:rsid w:val="00410143"/>
    <w:rsid w:val="00441FF8"/>
    <w:rsid w:val="00453FEB"/>
    <w:rsid w:val="00463C25"/>
    <w:rsid w:val="00490AD0"/>
    <w:rsid w:val="00492DE0"/>
    <w:rsid w:val="004C5AE2"/>
    <w:rsid w:val="00517551"/>
    <w:rsid w:val="00534E62"/>
    <w:rsid w:val="00574E6C"/>
    <w:rsid w:val="005E4A26"/>
    <w:rsid w:val="005F0BBC"/>
    <w:rsid w:val="00600C60"/>
    <w:rsid w:val="006017D3"/>
    <w:rsid w:val="00606F40"/>
    <w:rsid w:val="006765A3"/>
    <w:rsid w:val="006A0D37"/>
    <w:rsid w:val="006E7E64"/>
    <w:rsid w:val="006F5D65"/>
    <w:rsid w:val="00751BEF"/>
    <w:rsid w:val="00760293"/>
    <w:rsid w:val="00774CC9"/>
    <w:rsid w:val="00785430"/>
    <w:rsid w:val="00794E1F"/>
    <w:rsid w:val="007F02F0"/>
    <w:rsid w:val="007F2722"/>
    <w:rsid w:val="007F3731"/>
    <w:rsid w:val="007F7BD0"/>
    <w:rsid w:val="00807F57"/>
    <w:rsid w:val="0085175D"/>
    <w:rsid w:val="00866E4A"/>
    <w:rsid w:val="008675CA"/>
    <w:rsid w:val="008721EC"/>
    <w:rsid w:val="0089141E"/>
    <w:rsid w:val="008A4631"/>
    <w:rsid w:val="008B5064"/>
    <w:rsid w:val="008B554B"/>
    <w:rsid w:val="00902078"/>
    <w:rsid w:val="00912624"/>
    <w:rsid w:val="00912DE2"/>
    <w:rsid w:val="00990DC6"/>
    <w:rsid w:val="009D108C"/>
    <w:rsid w:val="009F14DE"/>
    <w:rsid w:val="00A047BC"/>
    <w:rsid w:val="00A149A0"/>
    <w:rsid w:val="00A70C74"/>
    <w:rsid w:val="00AB606C"/>
    <w:rsid w:val="00AE0C17"/>
    <w:rsid w:val="00AE74DA"/>
    <w:rsid w:val="00B53A46"/>
    <w:rsid w:val="00B61C6C"/>
    <w:rsid w:val="00B833DC"/>
    <w:rsid w:val="00BC0C18"/>
    <w:rsid w:val="00BD10F8"/>
    <w:rsid w:val="00BD2CC2"/>
    <w:rsid w:val="00BE37EF"/>
    <w:rsid w:val="00C000E6"/>
    <w:rsid w:val="00C512AD"/>
    <w:rsid w:val="00CC3D10"/>
    <w:rsid w:val="00CC5563"/>
    <w:rsid w:val="00D420BE"/>
    <w:rsid w:val="00D930CB"/>
    <w:rsid w:val="00DB0922"/>
    <w:rsid w:val="00DB2AC3"/>
    <w:rsid w:val="00E1477A"/>
    <w:rsid w:val="00E26772"/>
    <w:rsid w:val="00E54C97"/>
    <w:rsid w:val="00ED23CC"/>
    <w:rsid w:val="00F16D73"/>
    <w:rsid w:val="00F3210B"/>
    <w:rsid w:val="00F67AE6"/>
    <w:rsid w:val="00F71BFB"/>
    <w:rsid w:val="00F93524"/>
    <w:rsid w:val="00FA3B23"/>
    <w:rsid w:val="00FB0736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garita.vogli@mb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i.suli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HP</cp:lastModifiedBy>
  <cp:revision>10</cp:revision>
  <dcterms:created xsi:type="dcterms:W3CDTF">2021-03-25T11:07:00Z</dcterms:created>
  <dcterms:modified xsi:type="dcterms:W3CDTF">2021-03-25T21:40:00Z</dcterms:modified>
</cp:coreProperties>
</file>